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3DCE" w:rsidRPr="00367502" w:rsidRDefault="005D3DCE" w:rsidP="00367502">
      <w:pPr>
        <w:jc w:val="center"/>
        <w:rPr>
          <w:b/>
          <w:bCs/>
          <w:sz w:val="40"/>
          <w:szCs w:val="40"/>
        </w:rPr>
      </w:pPr>
      <w:r w:rsidRPr="00367502">
        <w:rPr>
          <w:b/>
          <w:bCs/>
          <w:sz w:val="40"/>
          <w:szCs w:val="40"/>
        </w:rPr>
        <w:t>Biohacking and Nootropics</w:t>
      </w:r>
    </w:p>
    <w:p w:rsidR="005C14E4" w:rsidRPr="005C14E4" w:rsidRDefault="005C14E4" w:rsidP="005C14E4">
      <w:pPr>
        <w:rPr>
          <w:sz w:val="28"/>
          <w:szCs w:val="28"/>
        </w:rPr>
      </w:pPr>
      <w:r w:rsidRPr="005C14E4">
        <w:rPr>
          <w:sz w:val="28"/>
          <w:szCs w:val="28"/>
        </w:rPr>
        <w:t>Nootropics, sometimes referred to as “smart drugs</w:t>
      </w:r>
      <w:r w:rsidR="005D3DCE">
        <w:rPr>
          <w:sz w:val="28"/>
          <w:szCs w:val="28"/>
        </w:rPr>
        <w:t>,”</w:t>
      </w:r>
      <w:r w:rsidRPr="005C14E4">
        <w:rPr>
          <w:sz w:val="28"/>
          <w:szCs w:val="28"/>
        </w:rPr>
        <w:t xml:space="preserve"> are a class of supplements and medications that are designed to improve cognitive function. This includes things like memory, creativity, focus, motivation, and energy. Nootropics work by increasing the levels of certain neurotransmitters in the brain, or by protecting the brain from damage. Nootropics can also help to protect the brain from age-related decline and disease.</w:t>
      </w:r>
    </w:p>
    <w:p w:rsidR="005C14E4" w:rsidRPr="005C14E4" w:rsidRDefault="005C14E4" w:rsidP="005C14E4">
      <w:pPr>
        <w:rPr>
          <w:sz w:val="28"/>
          <w:szCs w:val="28"/>
        </w:rPr>
      </w:pPr>
      <w:r w:rsidRPr="005C14E4">
        <w:rPr>
          <w:sz w:val="28"/>
          <w:szCs w:val="28"/>
        </w:rPr>
        <w:t>However, it’s important to be aware of the poten</w:t>
      </w:r>
      <w:r w:rsidR="005D3DCE">
        <w:rPr>
          <w:sz w:val="28"/>
          <w:szCs w:val="28"/>
        </w:rPr>
        <w:t>tial risks of taking nootropics</w:t>
      </w:r>
      <w:r w:rsidRPr="005C14E4">
        <w:rPr>
          <w:sz w:val="28"/>
          <w:szCs w:val="28"/>
        </w:rPr>
        <w:t xml:space="preserve"> as well. Some nootropics can interact with other medications, and some may cause side effects. It’s also important to choose the right nootropic for your individual needs, as not all nootropics will work for everyone.</w:t>
      </w:r>
    </w:p>
    <w:p w:rsidR="005C14E4" w:rsidRPr="00367502" w:rsidRDefault="005C14E4" w:rsidP="005C14E4">
      <w:pPr>
        <w:rPr>
          <w:b/>
          <w:bCs/>
          <w:sz w:val="32"/>
          <w:szCs w:val="32"/>
        </w:rPr>
      </w:pPr>
      <w:r w:rsidRPr="00367502">
        <w:rPr>
          <w:b/>
          <w:bCs/>
          <w:sz w:val="32"/>
          <w:szCs w:val="32"/>
        </w:rPr>
        <w:t>Getting started with nootropics</w:t>
      </w:r>
    </w:p>
    <w:p w:rsidR="005C14E4" w:rsidRPr="005C14E4" w:rsidRDefault="005C14E4" w:rsidP="008F40CE">
      <w:pPr>
        <w:rPr>
          <w:sz w:val="28"/>
          <w:szCs w:val="28"/>
        </w:rPr>
      </w:pPr>
      <w:r w:rsidRPr="005C14E4">
        <w:rPr>
          <w:sz w:val="28"/>
          <w:szCs w:val="28"/>
        </w:rPr>
        <w:t>If you’re interested in trying nootropics, there are a few things you should keep in mind. First of all, when choosing a nootropic, it is important to do your research and choose one that is right for you. Make sure the nootropic you choose has been proven safe and effective, preferably by peer-reviewed studies on humans, not animals. </w:t>
      </w:r>
      <w:r w:rsidR="00394F08">
        <w:rPr>
          <w:sz w:val="28"/>
          <w:szCs w:val="28"/>
        </w:rPr>
        <w:t xml:space="preserve">A great place to do your research is the Nootropics community on Reddit </w:t>
      </w:r>
      <w:r w:rsidR="008F40CE">
        <w:rPr>
          <w:sz w:val="28"/>
          <w:szCs w:val="28"/>
        </w:rPr>
        <w:t xml:space="preserve">(1). </w:t>
      </w:r>
      <w:r w:rsidR="00394F08">
        <w:rPr>
          <w:sz w:val="28"/>
          <w:szCs w:val="28"/>
        </w:rPr>
        <w:t xml:space="preserve">Here you can ask questions and read about the experiences of others before taking the plunge. </w:t>
      </w:r>
    </w:p>
    <w:p w:rsidR="005C14E4" w:rsidRPr="005C14E4" w:rsidRDefault="005C14E4" w:rsidP="005C14E4">
      <w:pPr>
        <w:rPr>
          <w:sz w:val="28"/>
          <w:szCs w:val="28"/>
        </w:rPr>
      </w:pPr>
      <w:r w:rsidRPr="005C14E4">
        <w:rPr>
          <w:sz w:val="28"/>
          <w:szCs w:val="28"/>
        </w:rPr>
        <w:t xml:space="preserve">Consider </w:t>
      </w:r>
      <w:r w:rsidR="005D3DCE">
        <w:rPr>
          <w:sz w:val="28"/>
          <w:szCs w:val="28"/>
        </w:rPr>
        <w:t xml:space="preserve">the </w:t>
      </w:r>
      <w:r w:rsidRPr="005C14E4">
        <w:rPr>
          <w:sz w:val="28"/>
          <w:szCs w:val="28"/>
        </w:rPr>
        <w:t>cost. Nootropics do not</w:t>
      </w:r>
      <w:r w:rsidR="00273F8D">
        <w:rPr>
          <w:sz w:val="28"/>
          <w:szCs w:val="28"/>
        </w:rPr>
        <w:t xml:space="preserve"> work overnight. This is a long-</w:t>
      </w:r>
      <w:r w:rsidRPr="005C14E4">
        <w:rPr>
          <w:sz w:val="28"/>
          <w:szCs w:val="28"/>
        </w:rPr>
        <w:t>term strategy, where the benefits compound over time. Think</w:t>
      </w:r>
      <w:r w:rsidR="005D3DCE">
        <w:rPr>
          <w:sz w:val="28"/>
          <w:szCs w:val="28"/>
        </w:rPr>
        <w:t xml:space="preserve"> about</w:t>
      </w:r>
      <w:r w:rsidRPr="005C14E4">
        <w:rPr>
          <w:sz w:val="28"/>
          <w:szCs w:val="28"/>
        </w:rPr>
        <w:t xml:space="preserve"> how m</w:t>
      </w:r>
      <w:r w:rsidR="005D3DCE">
        <w:rPr>
          <w:sz w:val="28"/>
          <w:szCs w:val="28"/>
        </w:rPr>
        <w:t>uch you can afford before you buy</w:t>
      </w:r>
      <w:r w:rsidRPr="005C14E4">
        <w:rPr>
          <w:sz w:val="28"/>
          <w:szCs w:val="28"/>
        </w:rPr>
        <w:t xml:space="preserve">, bearing in mind that this is an investment in your health. Also consider the providence of the nootropics you buy. Cheaper nootropics may be less effective, untested and unsafe. As with anything, you get what you pay for. </w:t>
      </w:r>
    </w:p>
    <w:p w:rsidR="005C14E4" w:rsidRDefault="005C14E4" w:rsidP="005C14E4">
      <w:pPr>
        <w:rPr>
          <w:sz w:val="28"/>
          <w:szCs w:val="28"/>
        </w:rPr>
      </w:pPr>
      <w:r w:rsidRPr="005C14E4">
        <w:rPr>
          <w:sz w:val="28"/>
          <w:szCs w:val="28"/>
        </w:rPr>
        <w:t xml:space="preserve">Check the dose and stick to it. Taking more will not necessarily increase, or speed up, the </w:t>
      </w:r>
      <w:r>
        <w:rPr>
          <w:sz w:val="28"/>
          <w:szCs w:val="28"/>
        </w:rPr>
        <w:t>benefit. In some cases, some nootrop</w:t>
      </w:r>
      <w:r w:rsidRPr="005C14E4">
        <w:rPr>
          <w:sz w:val="28"/>
          <w:szCs w:val="28"/>
        </w:rPr>
        <w:t>ics are toxic if taken in excess.</w:t>
      </w:r>
    </w:p>
    <w:p w:rsidR="005C14E4" w:rsidRDefault="005C14E4" w:rsidP="005C14E4">
      <w:pPr>
        <w:rPr>
          <w:sz w:val="28"/>
          <w:szCs w:val="28"/>
        </w:rPr>
      </w:pPr>
    </w:p>
    <w:p w:rsidR="005C14E4" w:rsidRPr="00367502" w:rsidRDefault="005C14E4" w:rsidP="005C14E4">
      <w:pPr>
        <w:rPr>
          <w:b/>
          <w:bCs/>
          <w:sz w:val="32"/>
          <w:szCs w:val="32"/>
        </w:rPr>
      </w:pPr>
      <w:r w:rsidRPr="00367502">
        <w:rPr>
          <w:b/>
          <w:bCs/>
          <w:sz w:val="32"/>
          <w:szCs w:val="32"/>
        </w:rPr>
        <w:t>What do nootropics do?</w:t>
      </w:r>
    </w:p>
    <w:p w:rsidR="005C14E4" w:rsidRDefault="005C14E4" w:rsidP="008F40CE">
      <w:pPr>
        <w:rPr>
          <w:sz w:val="28"/>
          <w:szCs w:val="28"/>
        </w:rPr>
      </w:pPr>
      <w:r>
        <w:rPr>
          <w:sz w:val="28"/>
          <w:szCs w:val="28"/>
        </w:rPr>
        <w:t>Nootrop</w:t>
      </w:r>
      <w:r w:rsidRPr="005C14E4">
        <w:rPr>
          <w:sz w:val="28"/>
          <w:szCs w:val="28"/>
        </w:rPr>
        <w:t>ics are primarily taken for brain health and function. They can help improve memory, focus and cognition</w:t>
      </w:r>
      <w:r w:rsidR="008F40CE">
        <w:rPr>
          <w:sz w:val="28"/>
          <w:szCs w:val="28"/>
        </w:rPr>
        <w:t xml:space="preserve"> (2)</w:t>
      </w:r>
      <w:r w:rsidRPr="005C14E4">
        <w:rPr>
          <w:sz w:val="28"/>
          <w:szCs w:val="28"/>
        </w:rPr>
        <w:t>, mood, stress levels</w:t>
      </w:r>
      <w:r w:rsidR="008F40CE">
        <w:rPr>
          <w:sz w:val="28"/>
          <w:szCs w:val="28"/>
        </w:rPr>
        <w:t xml:space="preserve"> (3), </w:t>
      </w:r>
      <w:r w:rsidRPr="005C14E4">
        <w:rPr>
          <w:sz w:val="28"/>
          <w:szCs w:val="28"/>
        </w:rPr>
        <w:t>and mind</w:t>
      </w:r>
      <w:r w:rsidR="00394F08">
        <w:rPr>
          <w:sz w:val="28"/>
          <w:szCs w:val="28"/>
        </w:rPr>
        <w:t xml:space="preserve"> </w:t>
      </w:r>
      <w:r w:rsidRPr="005C14E4">
        <w:rPr>
          <w:sz w:val="28"/>
          <w:szCs w:val="28"/>
        </w:rPr>
        <w:t>set and protect the brain against the effects of dementia and aging</w:t>
      </w:r>
      <w:r w:rsidR="008F40CE">
        <w:rPr>
          <w:sz w:val="28"/>
          <w:szCs w:val="28"/>
        </w:rPr>
        <w:t xml:space="preserve"> (4).</w:t>
      </w:r>
    </w:p>
    <w:p w:rsidR="00117250" w:rsidRPr="00117250" w:rsidRDefault="00117250" w:rsidP="005D3DCE">
      <w:pPr>
        <w:rPr>
          <w:sz w:val="28"/>
          <w:szCs w:val="28"/>
        </w:rPr>
      </w:pPr>
      <w:r w:rsidRPr="00117250">
        <w:rPr>
          <w:sz w:val="28"/>
          <w:szCs w:val="28"/>
        </w:rPr>
        <w:t>The majority of nootropics are synthesized chemicals that occur naturally in the brain or body. There are many substances</w:t>
      </w:r>
      <w:r w:rsidR="00273F8D">
        <w:rPr>
          <w:sz w:val="28"/>
          <w:szCs w:val="28"/>
        </w:rPr>
        <w:t xml:space="preserve"> that come under the nootropic </w:t>
      </w:r>
      <w:r w:rsidRPr="00117250">
        <w:rPr>
          <w:sz w:val="28"/>
          <w:szCs w:val="28"/>
        </w:rPr>
        <w:t>umbrella</w:t>
      </w:r>
      <w:r w:rsidR="008F40CE">
        <w:rPr>
          <w:sz w:val="28"/>
          <w:szCs w:val="28"/>
        </w:rPr>
        <w:t xml:space="preserve"> (5). </w:t>
      </w:r>
      <w:r w:rsidRPr="00117250">
        <w:rPr>
          <w:sz w:val="28"/>
          <w:szCs w:val="28"/>
        </w:rPr>
        <w:t>These include names you will be familiar with</w:t>
      </w:r>
      <w:r w:rsidR="00273F8D">
        <w:rPr>
          <w:sz w:val="28"/>
          <w:szCs w:val="28"/>
        </w:rPr>
        <w:t>,</w:t>
      </w:r>
      <w:r w:rsidRPr="00117250">
        <w:rPr>
          <w:sz w:val="28"/>
          <w:szCs w:val="28"/>
        </w:rPr>
        <w:t xml:space="preserve"> such as caffeine</w:t>
      </w:r>
      <w:r w:rsidR="00273F8D">
        <w:rPr>
          <w:sz w:val="28"/>
          <w:szCs w:val="28"/>
        </w:rPr>
        <w:t>,</w:t>
      </w:r>
      <w:r w:rsidRPr="00117250">
        <w:rPr>
          <w:sz w:val="28"/>
          <w:szCs w:val="28"/>
        </w:rPr>
        <w:t xml:space="preserve"> which can improve alertness and focus</w:t>
      </w:r>
      <w:r>
        <w:rPr>
          <w:sz w:val="28"/>
          <w:szCs w:val="28"/>
        </w:rPr>
        <w:t xml:space="preserve"> </w:t>
      </w:r>
      <w:r w:rsidR="008F40CE">
        <w:rPr>
          <w:sz w:val="28"/>
          <w:szCs w:val="28"/>
        </w:rPr>
        <w:t>(6),</w:t>
      </w:r>
      <w:r w:rsidRPr="00117250">
        <w:rPr>
          <w:sz w:val="28"/>
          <w:szCs w:val="28"/>
        </w:rPr>
        <w:t xml:space="preserve"> </w:t>
      </w:r>
      <w:r w:rsidR="00006096">
        <w:rPr>
          <w:sz w:val="28"/>
          <w:szCs w:val="28"/>
        </w:rPr>
        <w:t>CBD, o</w:t>
      </w:r>
      <w:r w:rsidRPr="00117250">
        <w:rPr>
          <w:sz w:val="28"/>
          <w:szCs w:val="28"/>
        </w:rPr>
        <w:t>mega 3 fatty acids</w:t>
      </w:r>
      <w:r w:rsidR="00006096">
        <w:rPr>
          <w:sz w:val="28"/>
          <w:szCs w:val="28"/>
        </w:rPr>
        <w:t>,</w:t>
      </w:r>
      <w:r w:rsidRPr="00117250">
        <w:rPr>
          <w:sz w:val="28"/>
          <w:szCs w:val="28"/>
        </w:rPr>
        <w:t xml:space="preserve"> which are essential for proper brain development, boost cognitive function</w:t>
      </w:r>
      <w:r w:rsidR="008F40CE">
        <w:rPr>
          <w:sz w:val="28"/>
          <w:szCs w:val="28"/>
        </w:rPr>
        <w:t xml:space="preserve"> (7)</w:t>
      </w:r>
      <w:r w:rsidR="00273F8D">
        <w:rPr>
          <w:sz w:val="28"/>
          <w:szCs w:val="28"/>
        </w:rPr>
        <w:t>,</w:t>
      </w:r>
      <w:r w:rsidRPr="00117250">
        <w:rPr>
          <w:sz w:val="28"/>
          <w:szCs w:val="28"/>
        </w:rPr>
        <w:t xml:space="preserve"> and protect against age-related decline</w:t>
      </w:r>
      <w:r w:rsidR="005D3DCE">
        <w:rPr>
          <w:sz w:val="28"/>
          <w:szCs w:val="28"/>
        </w:rPr>
        <w:t xml:space="preserve"> (8)</w:t>
      </w:r>
      <w:r w:rsidR="00273F8D">
        <w:rPr>
          <w:sz w:val="28"/>
          <w:szCs w:val="28"/>
        </w:rPr>
        <w:t>,</w:t>
      </w:r>
      <w:r w:rsidRPr="00117250">
        <w:rPr>
          <w:sz w:val="28"/>
          <w:szCs w:val="28"/>
        </w:rPr>
        <w:t xml:space="preserve"> and B vitamins</w:t>
      </w:r>
      <w:r w:rsidR="005D3DCE">
        <w:rPr>
          <w:sz w:val="28"/>
          <w:szCs w:val="28"/>
        </w:rPr>
        <w:t xml:space="preserve"> (9)</w:t>
      </w:r>
      <w:r w:rsidRPr="00117250">
        <w:rPr>
          <w:sz w:val="28"/>
          <w:szCs w:val="28"/>
        </w:rPr>
        <w:t>. Vitamin B6, specifically, is necessary for the synthesis of serotonin, a neurotransmitter that plays a role in mood and emotion</w:t>
      </w:r>
      <w:r w:rsidR="005D3DCE">
        <w:rPr>
          <w:sz w:val="28"/>
          <w:szCs w:val="28"/>
        </w:rPr>
        <w:t xml:space="preserve"> (10)</w:t>
      </w:r>
      <w:r w:rsidRPr="00117250">
        <w:rPr>
          <w:sz w:val="28"/>
          <w:szCs w:val="28"/>
        </w:rPr>
        <w:t>. You can get B vitamins as a supplement. Alternatively, foods packed with vitamin B6 are chickpeas, beef liver, tuna, salmon, poultry and fortified breakfast cereals</w:t>
      </w:r>
      <w:r w:rsidR="005D3DCE">
        <w:rPr>
          <w:sz w:val="28"/>
          <w:szCs w:val="28"/>
        </w:rPr>
        <w:t xml:space="preserve"> (10). O</w:t>
      </w:r>
      <w:r w:rsidRPr="00117250">
        <w:rPr>
          <w:sz w:val="28"/>
          <w:szCs w:val="28"/>
        </w:rPr>
        <w:t>ily fish is the best source of omega 3 fatty acids, especially sardines, herring, mackerel and salmon. However, as many people do not like fish</w:t>
      </w:r>
      <w:r w:rsidR="00006096">
        <w:rPr>
          <w:sz w:val="28"/>
          <w:szCs w:val="28"/>
        </w:rPr>
        <w:t>,</w:t>
      </w:r>
      <w:r w:rsidRPr="00117250">
        <w:rPr>
          <w:sz w:val="28"/>
          <w:szCs w:val="28"/>
        </w:rPr>
        <w:t xml:space="preserve"> you can get the same benefits from a fish oil supplement. </w:t>
      </w:r>
    </w:p>
    <w:p w:rsidR="00117250" w:rsidRPr="00117250" w:rsidRDefault="00117250" w:rsidP="005D3DCE">
      <w:pPr>
        <w:rPr>
          <w:sz w:val="28"/>
          <w:szCs w:val="28"/>
        </w:rPr>
      </w:pPr>
      <w:r w:rsidRPr="00117250">
        <w:rPr>
          <w:sz w:val="28"/>
          <w:szCs w:val="28"/>
        </w:rPr>
        <w:t>Some nootropics are extracted from plants, herbs or fungi. These include Valerian, Ashwaganda</w:t>
      </w:r>
      <w:r w:rsidR="005D3DCE">
        <w:rPr>
          <w:sz w:val="28"/>
          <w:szCs w:val="28"/>
        </w:rPr>
        <w:t xml:space="preserve"> (11)</w:t>
      </w:r>
      <w:r w:rsidRPr="00117250">
        <w:rPr>
          <w:sz w:val="28"/>
          <w:szCs w:val="28"/>
        </w:rPr>
        <w:t>, Rosemary, turmeric</w:t>
      </w:r>
      <w:r w:rsidR="005D3DCE">
        <w:rPr>
          <w:sz w:val="28"/>
          <w:szCs w:val="28"/>
        </w:rPr>
        <w:t xml:space="preserve"> (12), </w:t>
      </w:r>
      <w:r w:rsidRPr="00117250">
        <w:rPr>
          <w:sz w:val="28"/>
          <w:szCs w:val="28"/>
        </w:rPr>
        <w:t xml:space="preserve">and ginseng. For example, studies have shown that the herb ginkgo biloba can help </w:t>
      </w:r>
      <w:r w:rsidR="00273F8D">
        <w:rPr>
          <w:sz w:val="28"/>
          <w:szCs w:val="28"/>
        </w:rPr>
        <w:t>to improve memory, and slow</w:t>
      </w:r>
      <w:r w:rsidRPr="00117250">
        <w:rPr>
          <w:sz w:val="28"/>
          <w:szCs w:val="28"/>
        </w:rPr>
        <w:t xml:space="preserve"> the onset of dementia</w:t>
      </w:r>
      <w:r w:rsidR="005D3DCE">
        <w:rPr>
          <w:sz w:val="28"/>
          <w:szCs w:val="28"/>
        </w:rPr>
        <w:t xml:space="preserve"> (13). </w:t>
      </w:r>
      <w:r w:rsidRPr="00117250">
        <w:rPr>
          <w:sz w:val="28"/>
          <w:szCs w:val="28"/>
        </w:rPr>
        <w:t>Each of these substances has been shown to improve cognitive performance in some way. By providing the brain with the nutrients it needs to function optimally, these food-based nootropics can improve cognitive performance.</w:t>
      </w:r>
      <w:r w:rsidR="00006096">
        <w:rPr>
          <w:sz w:val="28"/>
          <w:szCs w:val="28"/>
        </w:rPr>
        <w:t xml:space="preserve"> Food-based nootropics a</w:t>
      </w:r>
      <w:r w:rsidR="00273F8D">
        <w:rPr>
          <w:sz w:val="28"/>
          <w:szCs w:val="28"/>
        </w:rPr>
        <w:t>re a good place to start for</w:t>
      </w:r>
      <w:r w:rsidR="00006096">
        <w:rPr>
          <w:sz w:val="28"/>
          <w:szCs w:val="28"/>
        </w:rPr>
        <w:t xml:space="preserve"> biohacking beginner</w:t>
      </w:r>
      <w:r w:rsidR="00273F8D">
        <w:rPr>
          <w:sz w:val="28"/>
          <w:szCs w:val="28"/>
        </w:rPr>
        <w:t>s</w:t>
      </w:r>
      <w:r w:rsidR="00006096">
        <w:rPr>
          <w:sz w:val="28"/>
          <w:szCs w:val="28"/>
        </w:rPr>
        <w:t xml:space="preserve">. </w:t>
      </w:r>
    </w:p>
    <w:p w:rsidR="00117250" w:rsidRDefault="00117250" w:rsidP="00117250">
      <w:pPr>
        <w:rPr>
          <w:sz w:val="28"/>
          <w:szCs w:val="28"/>
        </w:rPr>
      </w:pPr>
      <w:r w:rsidRPr="00117250">
        <w:rPr>
          <w:sz w:val="28"/>
          <w:szCs w:val="28"/>
        </w:rPr>
        <w:t>While there is som</w:t>
      </w:r>
      <w:r w:rsidR="003769F5">
        <w:rPr>
          <w:sz w:val="28"/>
          <w:szCs w:val="28"/>
        </w:rPr>
        <w:t>e evidence to suggest that</w:t>
      </w:r>
      <w:r w:rsidRPr="00117250">
        <w:rPr>
          <w:sz w:val="28"/>
          <w:szCs w:val="28"/>
        </w:rPr>
        <w:t xml:space="preserve"> nootropics can improve cognitive performance, it is important to note that the effects are typically mild and subtle. With that being said, not all nootropics are create</w:t>
      </w:r>
      <w:r w:rsidR="00273F8D">
        <w:rPr>
          <w:sz w:val="28"/>
          <w:szCs w:val="28"/>
        </w:rPr>
        <w:t>d</w:t>
      </w:r>
      <w:r w:rsidRPr="00117250">
        <w:rPr>
          <w:sz w:val="28"/>
          <w:szCs w:val="28"/>
        </w:rPr>
        <w:t xml:space="preserve"> equal; some are much more potent than others. </w:t>
      </w:r>
    </w:p>
    <w:p w:rsidR="00006096" w:rsidRPr="003769F5" w:rsidRDefault="00006096" w:rsidP="00006096">
      <w:pPr>
        <w:rPr>
          <w:b/>
          <w:bCs/>
          <w:sz w:val="28"/>
          <w:szCs w:val="28"/>
        </w:rPr>
      </w:pPr>
      <w:r w:rsidRPr="003769F5">
        <w:rPr>
          <w:b/>
          <w:bCs/>
          <w:sz w:val="28"/>
          <w:szCs w:val="28"/>
        </w:rPr>
        <w:t>Piracetam: The Original Smart Drug</w:t>
      </w:r>
    </w:p>
    <w:p w:rsidR="00006096" w:rsidRPr="00006096" w:rsidRDefault="00006096" w:rsidP="005D3DCE">
      <w:pPr>
        <w:rPr>
          <w:sz w:val="28"/>
          <w:szCs w:val="28"/>
        </w:rPr>
      </w:pPr>
      <w:r w:rsidRPr="00006096">
        <w:rPr>
          <w:sz w:val="28"/>
          <w:szCs w:val="28"/>
        </w:rPr>
        <w:t>Piracetam is a supplement that has been used for decades to improve cognitive function. Unlike many other supplements, piracetam has been extensively studied in clinical trials and shown to be effective in treating a variety of conditions. For example, piracetam has been shown to improve memory and learning in healthy adults, as well as those with Alzheimer's disease and dementia. It has also been sho</w:t>
      </w:r>
      <w:r w:rsidR="003C4919">
        <w:rPr>
          <w:sz w:val="28"/>
          <w:szCs w:val="28"/>
        </w:rPr>
        <w:t>wn to be effective in treating attention deficit hyperactivity d</w:t>
      </w:r>
      <w:r w:rsidRPr="00006096">
        <w:rPr>
          <w:sz w:val="28"/>
          <w:szCs w:val="28"/>
        </w:rPr>
        <w:t>isorder (ADHD). In addition to its cognitive-enhancing effects, piracetam has also been shown to protect the brain from damage caused by stroke</w:t>
      </w:r>
      <w:r w:rsidR="003C4919">
        <w:rPr>
          <w:sz w:val="28"/>
          <w:szCs w:val="28"/>
        </w:rPr>
        <w:t>s</w:t>
      </w:r>
      <w:r w:rsidRPr="00006096">
        <w:rPr>
          <w:sz w:val="28"/>
          <w:szCs w:val="28"/>
        </w:rPr>
        <w:t xml:space="preserve"> and other injuries</w:t>
      </w:r>
      <w:r w:rsidR="005D3DCE">
        <w:rPr>
          <w:sz w:val="28"/>
          <w:szCs w:val="28"/>
        </w:rPr>
        <w:t xml:space="preserve"> (14)</w:t>
      </w:r>
      <w:r w:rsidRPr="00006096">
        <w:rPr>
          <w:sz w:val="28"/>
          <w:szCs w:val="28"/>
        </w:rPr>
        <w:t xml:space="preserve">. </w:t>
      </w:r>
    </w:p>
    <w:p w:rsidR="00DC2461" w:rsidRPr="00DC2461" w:rsidRDefault="00DC2461" w:rsidP="00DC2461">
      <w:pPr>
        <w:rPr>
          <w:sz w:val="28"/>
          <w:szCs w:val="28"/>
        </w:rPr>
      </w:pPr>
      <w:r w:rsidRPr="00DC2461">
        <w:rPr>
          <w:sz w:val="28"/>
          <w:szCs w:val="28"/>
        </w:rPr>
        <w:t xml:space="preserve">Pramiracetam: A More Powerful Piracetam </w:t>
      </w:r>
    </w:p>
    <w:p w:rsidR="00DC2461" w:rsidRPr="00DC2461" w:rsidRDefault="00DC2461" w:rsidP="005D3DCE">
      <w:pPr>
        <w:rPr>
          <w:sz w:val="28"/>
          <w:szCs w:val="28"/>
        </w:rPr>
      </w:pPr>
      <w:r w:rsidRPr="00DC2461">
        <w:rPr>
          <w:sz w:val="28"/>
          <w:szCs w:val="28"/>
        </w:rPr>
        <w:t>Pramiracetam is a powerful nootropic that is closely related to piracetam. Both drugs belong to the racetam family and share many similar properties. However, pramiracetam is much more potent than piracetam, and it has a few additional benefits. Like other racetams, pramiracetam is thought to enhance cognitive function by increasing levels of the neurotransmitter acetylcholine</w:t>
      </w:r>
      <w:r w:rsidR="005D3DCE">
        <w:rPr>
          <w:sz w:val="28"/>
          <w:szCs w:val="28"/>
        </w:rPr>
        <w:t xml:space="preserve"> (15)</w:t>
      </w:r>
      <w:r w:rsidRPr="00DC2461">
        <w:rPr>
          <w:sz w:val="28"/>
          <w:szCs w:val="28"/>
        </w:rPr>
        <w:t>.</w:t>
      </w:r>
      <w:r>
        <w:rPr>
          <w:sz w:val="28"/>
          <w:szCs w:val="28"/>
        </w:rPr>
        <w:t xml:space="preserve"> </w:t>
      </w:r>
      <w:r w:rsidRPr="00DC2461">
        <w:rPr>
          <w:sz w:val="28"/>
          <w:szCs w:val="28"/>
        </w:rPr>
        <w:t>Acetylcholine is essential for memory and learning</w:t>
      </w:r>
      <w:r w:rsidR="002350FB">
        <w:rPr>
          <w:sz w:val="28"/>
          <w:szCs w:val="28"/>
        </w:rPr>
        <w:t xml:space="preserve"> (16)</w:t>
      </w:r>
      <w:r w:rsidRPr="00DC2461">
        <w:rPr>
          <w:sz w:val="28"/>
          <w:szCs w:val="28"/>
        </w:rPr>
        <w:t>, so this boost in function may help to improve these cognitive processes. Pramiracetam is also believed to increase blood flow to the brain</w:t>
      </w:r>
      <w:r>
        <w:rPr>
          <w:sz w:val="28"/>
          <w:szCs w:val="28"/>
        </w:rPr>
        <w:t xml:space="preserve"> </w:t>
      </w:r>
      <w:r w:rsidR="002350FB">
        <w:rPr>
          <w:sz w:val="28"/>
          <w:szCs w:val="28"/>
        </w:rPr>
        <w:t>(17</w:t>
      </w:r>
      <w:r w:rsidR="005D3DCE">
        <w:rPr>
          <w:sz w:val="28"/>
          <w:szCs w:val="28"/>
        </w:rPr>
        <w:t>)</w:t>
      </w:r>
      <w:r w:rsidR="003C4919">
        <w:rPr>
          <w:sz w:val="28"/>
          <w:szCs w:val="28"/>
        </w:rPr>
        <w:t>,</w:t>
      </w:r>
      <w:r w:rsidR="005D3DCE">
        <w:rPr>
          <w:sz w:val="28"/>
          <w:szCs w:val="28"/>
        </w:rPr>
        <w:t xml:space="preserve"> </w:t>
      </w:r>
      <w:r w:rsidR="00B978EA">
        <w:rPr>
          <w:sz w:val="28"/>
          <w:szCs w:val="28"/>
        </w:rPr>
        <w:t>which can</w:t>
      </w:r>
      <w:r w:rsidRPr="00DC2461">
        <w:rPr>
          <w:sz w:val="28"/>
          <w:szCs w:val="28"/>
        </w:rPr>
        <w:t xml:space="preserve"> improve brain health and function. </w:t>
      </w:r>
    </w:p>
    <w:p w:rsidR="00006096" w:rsidRPr="00367502" w:rsidRDefault="003769F5" w:rsidP="00117250">
      <w:pPr>
        <w:rPr>
          <w:b/>
          <w:bCs/>
          <w:sz w:val="32"/>
          <w:szCs w:val="32"/>
        </w:rPr>
      </w:pPr>
      <w:r w:rsidRPr="00367502">
        <w:rPr>
          <w:b/>
          <w:bCs/>
          <w:sz w:val="32"/>
          <w:szCs w:val="32"/>
        </w:rPr>
        <w:t>Which nootropics are best for focus and concentration?</w:t>
      </w:r>
    </w:p>
    <w:p w:rsidR="003769F5" w:rsidRPr="003769F5" w:rsidRDefault="003769F5" w:rsidP="003769F5">
      <w:pPr>
        <w:rPr>
          <w:sz w:val="28"/>
          <w:szCs w:val="28"/>
        </w:rPr>
      </w:pPr>
      <w:r w:rsidRPr="003769F5">
        <w:rPr>
          <w:sz w:val="28"/>
          <w:szCs w:val="28"/>
        </w:rPr>
        <w:t>There are a variety of supplements that claim to improve focus and concentration. But with so many options on the market, it can be tough to know which ones ar</w:t>
      </w:r>
      <w:r w:rsidR="003C4919">
        <w:rPr>
          <w:sz w:val="28"/>
          <w:szCs w:val="28"/>
        </w:rPr>
        <w:t>e actually effective. Here are four</w:t>
      </w:r>
      <w:r w:rsidRPr="003769F5">
        <w:rPr>
          <w:sz w:val="28"/>
          <w:szCs w:val="28"/>
        </w:rPr>
        <w:t xml:space="preserve"> of the best:</w:t>
      </w:r>
    </w:p>
    <w:p w:rsidR="003769F5" w:rsidRPr="003769F5" w:rsidRDefault="003769F5" w:rsidP="008F40CE">
      <w:pPr>
        <w:rPr>
          <w:sz w:val="28"/>
          <w:szCs w:val="28"/>
        </w:rPr>
      </w:pPr>
      <w:r w:rsidRPr="003769F5">
        <w:rPr>
          <w:sz w:val="28"/>
          <w:szCs w:val="28"/>
        </w:rPr>
        <w:t>Caffeine: Caffeine is a powerful stimulant that can help to improve focus and concentration. It works by blocking the neurotransmitter adenosine, which promotes sleepiness. Studies have shown that it can also help to improve memory and cognitive function</w:t>
      </w:r>
      <w:r w:rsidR="008F40CE">
        <w:rPr>
          <w:sz w:val="28"/>
          <w:szCs w:val="28"/>
        </w:rPr>
        <w:t xml:space="preserve"> (6)</w:t>
      </w:r>
      <w:r w:rsidRPr="003769F5">
        <w:rPr>
          <w:sz w:val="28"/>
          <w:szCs w:val="28"/>
        </w:rPr>
        <w:t xml:space="preserve">. </w:t>
      </w:r>
    </w:p>
    <w:p w:rsidR="003769F5" w:rsidRPr="003769F5" w:rsidRDefault="003769F5" w:rsidP="005D3DCE">
      <w:pPr>
        <w:rPr>
          <w:sz w:val="28"/>
          <w:szCs w:val="28"/>
        </w:rPr>
      </w:pPr>
      <w:r w:rsidRPr="003769F5">
        <w:rPr>
          <w:sz w:val="28"/>
          <w:szCs w:val="28"/>
        </w:rPr>
        <w:t>L-theanine: This amino acid is found in green tea and is known for its calming effects. It can help to reduce anxiety and increase focus</w:t>
      </w:r>
      <w:r w:rsidR="002350FB">
        <w:rPr>
          <w:sz w:val="28"/>
          <w:szCs w:val="28"/>
        </w:rPr>
        <w:t xml:space="preserve"> (18</w:t>
      </w:r>
      <w:r w:rsidR="005D3DCE">
        <w:rPr>
          <w:sz w:val="28"/>
          <w:szCs w:val="28"/>
        </w:rPr>
        <w:t>)</w:t>
      </w:r>
      <w:r w:rsidRPr="003769F5">
        <w:rPr>
          <w:sz w:val="28"/>
          <w:szCs w:val="28"/>
        </w:rPr>
        <w:t xml:space="preserve">. </w:t>
      </w:r>
    </w:p>
    <w:p w:rsidR="003769F5" w:rsidRPr="003769F5" w:rsidRDefault="003769F5" w:rsidP="005D3DCE">
      <w:pPr>
        <w:rPr>
          <w:sz w:val="28"/>
          <w:szCs w:val="28"/>
        </w:rPr>
      </w:pPr>
      <w:r w:rsidRPr="003769F5">
        <w:rPr>
          <w:sz w:val="28"/>
          <w:szCs w:val="28"/>
        </w:rPr>
        <w:t>Bacopa monnieri: This Indian herb has been used for cent</w:t>
      </w:r>
      <w:r w:rsidR="003C4919">
        <w:rPr>
          <w:sz w:val="28"/>
          <w:szCs w:val="28"/>
        </w:rPr>
        <w:t>uries to improve long and short-</w:t>
      </w:r>
      <w:r w:rsidRPr="003769F5">
        <w:rPr>
          <w:sz w:val="28"/>
          <w:szCs w:val="28"/>
        </w:rPr>
        <w:t>term memory, cognitive function</w:t>
      </w:r>
      <w:r w:rsidR="003C4919">
        <w:rPr>
          <w:sz w:val="28"/>
          <w:szCs w:val="28"/>
        </w:rPr>
        <w:t>,</w:t>
      </w:r>
      <w:r w:rsidRPr="003769F5">
        <w:rPr>
          <w:sz w:val="28"/>
          <w:szCs w:val="28"/>
        </w:rPr>
        <w:t xml:space="preserve"> and learning. It boosts blood flow in the brain and also supports the production of chemicals in the brain such as acetylcholine, serotonin and GABA</w:t>
      </w:r>
      <w:r w:rsidR="002350FB">
        <w:rPr>
          <w:sz w:val="28"/>
          <w:szCs w:val="28"/>
        </w:rPr>
        <w:t xml:space="preserve"> (19</w:t>
      </w:r>
      <w:r w:rsidR="005D3DCE">
        <w:rPr>
          <w:sz w:val="28"/>
          <w:szCs w:val="28"/>
        </w:rPr>
        <w:t>)</w:t>
      </w:r>
      <w:r w:rsidRPr="003769F5">
        <w:rPr>
          <w:sz w:val="28"/>
          <w:szCs w:val="28"/>
        </w:rPr>
        <w:t xml:space="preserve">. </w:t>
      </w:r>
    </w:p>
    <w:p w:rsidR="003769F5" w:rsidRDefault="003769F5" w:rsidP="005D3DCE">
      <w:pPr>
        <w:rPr>
          <w:sz w:val="28"/>
          <w:szCs w:val="28"/>
        </w:rPr>
      </w:pPr>
      <w:r w:rsidRPr="003769F5">
        <w:rPr>
          <w:sz w:val="28"/>
          <w:szCs w:val="28"/>
        </w:rPr>
        <w:t>Citicoline</w:t>
      </w:r>
      <w:r>
        <w:rPr>
          <w:sz w:val="28"/>
          <w:szCs w:val="28"/>
        </w:rPr>
        <w:t>:</w:t>
      </w:r>
      <w:r w:rsidRPr="003769F5">
        <w:rPr>
          <w:sz w:val="28"/>
          <w:szCs w:val="28"/>
        </w:rPr>
        <w:t xml:space="preserve">  This natural substance has also been shown to improve memory and learning. It</w:t>
      </w:r>
      <w:r w:rsidR="005D3DCE">
        <w:rPr>
          <w:sz w:val="28"/>
          <w:szCs w:val="28"/>
        </w:rPr>
        <w:t xml:space="preserve"> </w:t>
      </w:r>
      <w:r w:rsidRPr="003769F5">
        <w:rPr>
          <w:sz w:val="28"/>
          <w:szCs w:val="28"/>
        </w:rPr>
        <w:t>has neuropr</w:t>
      </w:r>
      <w:r w:rsidR="003C4919">
        <w:rPr>
          <w:sz w:val="28"/>
          <w:szCs w:val="28"/>
        </w:rPr>
        <w:t>otective effects and can help</w:t>
      </w:r>
      <w:r w:rsidRPr="003769F5">
        <w:rPr>
          <w:sz w:val="28"/>
          <w:szCs w:val="28"/>
        </w:rPr>
        <w:t xml:space="preserve"> protect the brain from damage. Citicol</w:t>
      </w:r>
      <w:r w:rsidR="003C4919">
        <w:rPr>
          <w:sz w:val="28"/>
          <w:szCs w:val="28"/>
        </w:rPr>
        <w:t xml:space="preserve">ine is safe and well </w:t>
      </w:r>
      <w:r w:rsidR="002350FB">
        <w:rPr>
          <w:sz w:val="28"/>
          <w:szCs w:val="28"/>
        </w:rPr>
        <w:t>tolerated (20</w:t>
      </w:r>
      <w:r w:rsidR="005D3DCE">
        <w:rPr>
          <w:sz w:val="28"/>
          <w:szCs w:val="28"/>
        </w:rPr>
        <w:t xml:space="preserve">). </w:t>
      </w:r>
    </w:p>
    <w:p w:rsidR="00117250" w:rsidRDefault="00117250" w:rsidP="005C14E4">
      <w:pPr>
        <w:rPr>
          <w:b/>
          <w:bCs/>
          <w:sz w:val="28"/>
          <w:szCs w:val="28"/>
        </w:rPr>
      </w:pPr>
    </w:p>
    <w:p w:rsidR="005C14E4" w:rsidRPr="00367502" w:rsidRDefault="005C14E4" w:rsidP="005C14E4">
      <w:pPr>
        <w:rPr>
          <w:b/>
          <w:bCs/>
          <w:sz w:val="32"/>
          <w:szCs w:val="32"/>
        </w:rPr>
      </w:pPr>
      <w:bookmarkStart w:id="0" w:name="_GoBack"/>
      <w:r w:rsidRPr="00367502">
        <w:rPr>
          <w:b/>
          <w:bCs/>
          <w:sz w:val="32"/>
          <w:szCs w:val="32"/>
        </w:rPr>
        <w:t>Conclusion</w:t>
      </w:r>
    </w:p>
    <w:bookmarkEnd w:id="0"/>
    <w:p w:rsidR="005C14E4" w:rsidRDefault="008F40CE" w:rsidP="008F40CE">
      <w:pPr>
        <w:rPr>
          <w:rFonts w:cstheme="minorHAnsi"/>
          <w:color w:val="1E293B"/>
          <w:sz w:val="28"/>
          <w:szCs w:val="28"/>
          <w:shd w:val="clear" w:color="auto" w:fill="FFFFFF"/>
        </w:rPr>
      </w:pPr>
      <w:r>
        <w:rPr>
          <w:rFonts w:cstheme="minorHAnsi"/>
          <w:color w:val="1E293B"/>
          <w:sz w:val="28"/>
          <w:szCs w:val="28"/>
          <w:shd w:val="clear" w:color="auto" w:fill="FFFFFF"/>
        </w:rPr>
        <w:t xml:space="preserve">It is impossible to cover all the nootropics available </w:t>
      </w:r>
      <w:r w:rsidR="003C4919">
        <w:rPr>
          <w:rFonts w:cstheme="minorHAnsi"/>
          <w:color w:val="1E293B"/>
          <w:sz w:val="28"/>
          <w:szCs w:val="28"/>
          <w:shd w:val="clear" w:color="auto" w:fill="FFFFFF"/>
        </w:rPr>
        <w:t>with</w:t>
      </w:r>
      <w:r>
        <w:rPr>
          <w:rFonts w:cstheme="minorHAnsi"/>
          <w:color w:val="1E293B"/>
          <w:sz w:val="28"/>
          <w:szCs w:val="28"/>
          <w:shd w:val="clear" w:color="auto" w:fill="FFFFFF"/>
        </w:rPr>
        <w:t>in the confines of this article</w:t>
      </w:r>
      <w:r w:rsidR="003C4919">
        <w:rPr>
          <w:rFonts w:cstheme="minorHAnsi"/>
          <w:color w:val="1E293B"/>
          <w:sz w:val="28"/>
          <w:szCs w:val="28"/>
          <w:shd w:val="clear" w:color="auto" w:fill="FFFFFF"/>
        </w:rPr>
        <w:t>,</w:t>
      </w:r>
      <w:r>
        <w:rPr>
          <w:rFonts w:cstheme="minorHAnsi"/>
          <w:color w:val="1E293B"/>
          <w:sz w:val="28"/>
          <w:szCs w:val="28"/>
          <w:shd w:val="clear" w:color="auto" w:fill="FFFFFF"/>
        </w:rPr>
        <w:t xml:space="preserve"> so I strongly urge you to research the subject further. It is important to remember that w</w:t>
      </w:r>
      <w:r w:rsidR="005C14E4" w:rsidRPr="005C14E4">
        <w:rPr>
          <w:rFonts w:cstheme="minorHAnsi"/>
          <w:color w:val="1E293B"/>
          <w:sz w:val="28"/>
          <w:szCs w:val="28"/>
          <w:shd w:val="clear" w:color="auto" w:fill="FFFFFF"/>
        </w:rPr>
        <w:t>hile there is</w:t>
      </w:r>
      <w:r>
        <w:rPr>
          <w:rFonts w:cstheme="minorHAnsi"/>
          <w:color w:val="1E293B"/>
          <w:sz w:val="28"/>
          <w:szCs w:val="28"/>
          <w:shd w:val="clear" w:color="auto" w:fill="FFFFFF"/>
        </w:rPr>
        <w:t xml:space="preserve"> </w:t>
      </w:r>
      <w:r w:rsidR="005C14E4" w:rsidRPr="005C14E4">
        <w:rPr>
          <w:rFonts w:cstheme="minorHAnsi"/>
          <w:color w:val="1E293B"/>
          <w:sz w:val="28"/>
          <w:szCs w:val="28"/>
          <w:shd w:val="clear" w:color="auto" w:fill="FFFFFF"/>
        </w:rPr>
        <w:t xml:space="preserve">evidence to support the use of nootropics, these substances are not magic pills. They will not make you smarter or more creative overnight. Rather, they are tools that can be used to help you reach your cognitive potential. When used wisely, nootropics can be a valuable addition to your </w:t>
      </w:r>
      <w:r>
        <w:rPr>
          <w:rFonts w:cstheme="minorHAnsi"/>
          <w:color w:val="1E293B"/>
          <w:sz w:val="28"/>
          <w:szCs w:val="28"/>
          <w:shd w:val="clear" w:color="auto" w:fill="FFFFFF"/>
        </w:rPr>
        <w:t>biohacking toolkit</w:t>
      </w:r>
      <w:r w:rsidR="005C14E4" w:rsidRPr="005C14E4">
        <w:rPr>
          <w:rFonts w:cstheme="minorHAnsi"/>
          <w:color w:val="1E293B"/>
          <w:sz w:val="28"/>
          <w:szCs w:val="28"/>
          <w:shd w:val="clear" w:color="auto" w:fill="FFFFFF"/>
        </w:rPr>
        <w:t>. </w:t>
      </w:r>
    </w:p>
    <w:p w:rsidR="003C4919" w:rsidRPr="003C4919" w:rsidRDefault="003C4919" w:rsidP="008F40CE">
      <w:pPr>
        <w:rPr>
          <w:rFonts w:cstheme="minorHAnsi"/>
          <w:b/>
          <w:bCs/>
          <w:sz w:val="28"/>
          <w:szCs w:val="28"/>
        </w:rPr>
      </w:pPr>
      <w:r w:rsidRPr="007558ED">
        <w:rPr>
          <w:rFonts w:cstheme="minorHAnsi"/>
          <w:b/>
          <w:bCs/>
          <w:color w:val="1E293B"/>
          <w:sz w:val="28"/>
          <w:szCs w:val="28"/>
          <w:highlight w:val="yellow"/>
          <w:shd w:val="clear" w:color="auto" w:fill="FFFFFF"/>
        </w:rPr>
        <w:t>1109 words before references</w:t>
      </w:r>
    </w:p>
    <w:p w:rsidR="001944CD" w:rsidRDefault="003C4919" w:rsidP="005C14E4">
      <w:pPr>
        <w:rPr>
          <w:b/>
          <w:bCs/>
          <w:sz w:val="28"/>
          <w:szCs w:val="28"/>
        </w:rPr>
      </w:pPr>
      <w:r w:rsidRPr="003C4919">
        <w:rPr>
          <w:b/>
          <w:bCs/>
          <w:sz w:val="28"/>
          <w:szCs w:val="28"/>
        </w:rPr>
        <w:t>References</w:t>
      </w:r>
    </w:p>
    <w:p w:rsidR="003C4919" w:rsidRPr="00CF00E4" w:rsidRDefault="00367502" w:rsidP="003C4919">
      <w:pPr>
        <w:pStyle w:val="ListParagraph"/>
        <w:numPr>
          <w:ilvl w:val="0"/>
          <w:numId w:val="1"/>
        </w:numPr>
        <w:rPr>
          <w:sz w:val="28"/>
          <w:szCs w:val="28"/>
        </w:rPr>
      </w:pPr>
      <w:hyperlink r:id="rId5" w:history="1">
        <w:r w:rsidR="003C4919" w:rsidRPr="00CF00E4">
          <w:rPr>
            <w:rStyle w:val="Hyperlink"/>
            <w:sz w:val="28"/>
            <w:szCs w:val="28"/>
          </w:rPr>
          <w:t>https://www.reddit.com/r/Nootropics/</w:t>
        </w:r>
      </w:hyperlink>
    </w:p>
    <w:p w:rsidR="003C4919" w:rsidRPr="00CF00E4" w:rsidRDefault="003C4919" w:rsidP="003C4919">
      <w:pPr>
        <w:pStyle w:val="ListParagraph"/>
        <w:numPr>
          <w:ilvl w:val="0"/>
          <w:numId w:val="1"/>
        </w:numPr>
        <w:rPr>
          <w:sz w:val="28"/>
          <w:szCs w:val="28"/>
        </w:rPr>
      </w:pPr>
      <w:r w:rsidRPr="00CF00E4">
        <w:rPr>
          <w:sz w:val="28"/>
          <w:szCs w:val="28"/>
        </w:rPr>
        <w:t xml:space="preserve">A traditional approach to herbal nootropic agents. An overview </w:t>
      </w:r>
      <w:hyperlink r:id="rId6" w:history="1">
        <w:r w:rsidRPr="00CF00E4">
          <w:rPr>
            <w:rStyle w:val="Hyperlink"/>
            <w:sz w:val="28"/>
            <w:szCs w:val="28"/>
          </w:rPr>
          <w:t>https://citeseerx.ist.psu.edu/viewdoc/download?doi=10.1.1.278.4847&amp;rep=rep1&amp;type=pdf</w:t>
        </w:r>
      </w:hyperlink>
    </w:p>
    <w:p w:rsidR="003C4919" w:rsidRPr="00CF00E4" w:rsidRDefault="003C4919" w:rsidP="003C4919">
      <w:pPr>
        <w:pStyle w:val="ListParagraph"/>
        <w:numPr>
          <w:ilvl w:val="0"/>
          <w:numId w:val="1"/>
        </w:numPr>
        <w:rPr>
          <w:sz w:val="28"/>
          <w:szCs w:val="28"/>
        </w:rPr>
      </w:pPr>
      <w:r w:rsidRPr="00CF00E4">
        <w:rPr>
          <w:sz w:val="28"/>
          <w:szCs w:val="28"/>
        </w:rPr>
        <w:t xml:space="preserve">An Acute, Double-Blind, Placebo-Controlled Cross-over Study of 320 mg and 640 mg Doses of Bacopa monnieri (CDRI08) on Multitasking Stress Reactivity and Mood </w:t>
      </w:r>
      <w:hyperlink r:id="rId7" w:history="1">
        <w:r w:rsidRPr="00CF00E4">
          <w:rPr>
            <w:rStyle w:val="Hyperlink"/>
            <w:sz w:val="28"/>
            <w:szCs w:val="28"/>
          </w:rPr>
          <w:t>https://bit.ly/3jmJd9r</w:t>
        </w:r>
      </w:hyperlink>
    </w:p>
    <w:p w:rsidR="003C4919" w:rsidRPr="00CF00E4" w:rsidRDefault="003C4919" w:rsidP="003C4919">
      <w:pPr>
        <w:pStyle w:val="ListParagraph"/>
        <w:numPr>
          <w:ilvl w:val="0"/>
          <w:numId w:val="1"/>
        </w:numPr>
        <w:rPr>
          <w:sz w:val="28"/>
          <w:szCs w:val="28"/>
        </w:rPr>
      </w:pPr>
      <w:r w:rsidRPr="00CF00E4">
        <w:rPr>
          <w:sz w:val="28"/>
          <w:szCs w:val="28"/>
        </w:rPr>
        <w:t xml:space="preserve">The Effects of Anti-Dementia and Nootropic Treatments on the Mortality of Patients with Dementia: A Population-Based Cohort Study in Taiwan </w:t>
      </w:r>
      <w:hyperlink r:id="rId8" w:history="1">
        <w:r w:rsidRPr="00CF00E4">
          <w:rPr>
            <w:rStyle w:val="Hyperlink"/>
            <w:sz w:val="28"/>
            <w:szCs w:val="28"/>
          </w:rPr>
          <w:t>https://www.ncbi.nlm.nih.gov/pmc/articles/PMC4476616/</w:t>
        </w:r>
      </w:hyperlink>
    </w:p>
    <w:p w:rsidR="003C4919" w:rsidRPr="00CF00E4" w:rsidRDefault="003C4919" w:rsidP="003C4919">
      <w:pPr>
        <w:pStyle w:val="ListParagraph"/>
        <w:numPr>
          <w:ilvl w:val="0"/>
          <w:numId w:val="1"/>
        </w:numPr>
        <w:rPr>
          <w:sz w:val="28"/>
          <w:szCs w:val="28"/>
        </w:rPr>
      </w:pPr>
      <w:r w:rsidRPr="00CF00E4">
        <w:rPr>
          <w:sz w:val="28"/>
          <w:szCs w:val="28"/>
        </w:rPr>
        <w:t xml:space="preserve">List of Nootropics - 85 Brain-Boosters, 11 Best-in-Class, 1 Universal Stack </w:t>
      </w:r>
      <w:hyperlink r:id="rId9" w:history="1">
        <w:r w:rsidRPr="00CF00E4">
          <w:rPr>
            <w:rStyle w:val="Hyperlink"/>
            <w:sz w:val="28"/>
            <w:szCs w:val="28"/>
          </w:rPr>
          <w:t>https://www.mindlabpro.com/blogs/nootropics/list-nootropics/</w:t>
        </w:r>
      </w:hyperlink>
    </w:p>
    <w:p w:rsidR="003C4919" w:rsidRPr="00CF00E4" w:rsidRDefault="003C4919" w:rsidP="003C4919">
      <w:pPr>
        <w:pStyle w:val="ListParagraph"/>
        <w:numPr>
          <w:ilvl w:val="0"/>
          <w:numId w:val="1"/>
        </w:numPr>
        <w:rPr>
          <w:sz w:val="28"/>
          <w:szCs w:val="28"/>
        </w:rPr>
      </w:pPr>
      <w:r w:rsidRPr="00CF00E4">
        <w:rPr>
          <w:sz w:val="28"/>
          <w:szCs w:val="28"/>
        </w:rPr>
        <w:t xml:space="preserve">The impact of caffeine on mood, cognitive function, performance and hydration: a review of benefits and risks </w:t>
      </w:r>
      <w:hyperlink r:id="rId10" w:history="1">
        <w:r w:rsidRPr="00CF00E4">
          <w:rPr>
            <w:rStyle w:val="Hyperlink"/>
            <w:sz w:val="28"/>
            <w:szCs w:val="28"/>
          </w:rPr>
          <w:t>https://onlinelibrary.wiley.com/doi/abs/10.1111/j.1467-3010.2007.00665.x</w:t>
        </w:r>
      </w:hyperlink>
    </w:p>
    <w:p w:rsidR="003C4919" w:rsidRPr="00CF00E4" w:rsidRDefault="003C4919" w:rsidP="003C4919">
      <w:pPr>
        <w:pStyle w:val="ListParagraph"/>
        <w:numPr>
          <w:ilvl w:val="0"/>
          <w:numId w:val="1"/>
        </w:numPr>
        <w:rPr>
          <w:sz w:val="28"/>
          <w:szCs w:val="28"/>
        </w:rPr>
      </w:pPr>
      <w:r w:rsidRPr="00CF00E4">
        <w:rPr>
          <w:sz w:val="28"/>
          <w:szCs w:val="28"/>
        </w:rPr>
        <w:t xml:space="preserve">Effects of ω-3 fatty acids on cognitive performance: a meta-analysis </w:t>
      </w:r>
      <w:hyperlink r:id="rId11" w:history="1">
        <w:r w:rsidRPr="00CF00E4">
          <w:rPr>
            <w:rStyle w:val="Hyperlink"/>
            <w:sz w:val="28"/>
            <w:szCs w:val="28"/>
          </w:rPr>
          <w:t>https://pubmed.ncbi.nlm.nih.gov/22305186/</w:t>
        </w:r>
      </w:hyperlink>
    </w:p>
    <w:p w:rsidR="003C4919" w:rsidRPr="00CF00E4" w:rsidRDefault="003C4919" w:rsidP="003C4919">
      <w:pPr>
        <w:pStyle w:val="ListParagraph"/>
        <w:numPr>
          <w:ilvl w:val="0"/>
          <w:numId w:val="1"/>
        </w:numPr>
        <w:rPr>
          <w:sz w:val="28"/>
          <w:szCs w:val="28"/>
        </w:rPr>
      </w:pPr>
      <w:r w:rsidRPr="00CF00E4">
        <w:rPr>
          <w:sz w:val="28"/>
          <w:szCs w:val="28"/>
        </w:rPr>
        <w:t xml:space="preserve">Beneficial effects of docosahexaenoic acid on cognition in age-related cognitive decline </w:t>
      </w:r>
      <w:hyperlink r:id="rId12" w:history="1">
        <w:r w:rsidRPr="00CF00E4">
          <w:rPr>
            <w:rStyle w:val="Hyperlink"/>
            <w:sz w:val="28"/>
            <w:szCs w:val="28"/>
          </w:rPr>
          <w:t>https://pubmed.ncbi.nlm.nih.gov/20434961/</w:t>
        </w:r>
      </w:hyperlink>
    </w:p>
    <w:p w:rsidR="003C4919" w:rsidRPr="00CF00E4" w:rsidRDefault="003C4919" w:rsidP="003C4919">
      <w:pPr>
        <w:pStyle w:val="ListParagraph"/>
        <w:numPr>
          <w:ilvl w:val="0"/>
          <w:numId w:val="1"/>
        </w:numPr>
        <w:rPr>
          <w:sz w:val="28"/>
          <w:szCs w:val="28"/>
        </w:rPr>
      </w:pPr>
      <w:r w:rsidRPr="00CF00E4">
        <w:rPr>
          <w:sz w:val="28"/>
          <w:szCs w:val="28"/>
        </w:rPr>
        <w:t>B Vitamins and the Brain: Mechanisms, Dose and Efficacy—A Review https://www.ncbi.nlm.nih.gov/pmc/articles/PMC4772032/ </w:t>
      </w:r>
    </w:p>
    <w:p w:rsidR="003C4919" w:rsidRPr="00CF00E4" w:rsidRDefault="003C4919" w:rsidP="003C4919">
      <w:pPr>
        <w:pStyle w:val="ListParagraph"/>
        <w:numPr>
          <w:ilvl w:val="0"/>
          <w:numId w:val="1"/>
        </w:numPr>
        <w:rPr>
          <w:sz w:val="28"/>
          <w:szCs w:val="28"/>
          <w:lang w:val="fi-FI"/>
        </w:rPr>
      </w:pPr>
      <w:r w:rsidRPr="00CF00E4">
        <w:rPr>
          <w:sz w:val="28"/>
          <w:szCs w:val="28"/>
          <w:lang w:val="fi-FI"/>
        </w:rPr>
        <w:t xml:space="preserve">Vitamin B6 https://ods.od.nih.gov/factsheets/VitaminB6-HealthProfessional/  </w:t>
      </w:r>
    </w:p>
    <w:p w:rsidR="003C4919" w:rsidRPr="00CF00E4" w:rsidRDefault="003C4919" w:rsidP="003C4919">
      <w:pPr>
        <w:pStyle w:val="ListParagraph"/>
        <w:numPr>
          <w:ilvl w:val="0"/>
          <w:numId w:val="1"/>
        </w:numPr>
        <w:rPr>
          <w:sz w:val="28"/>
          <w:szCs w:val="28"/>
        </w:rPr>
      </w:pPr>
      <w:r w:rsidRPr="00CF00E4">
        <w:rPr>
          <w:sz w:val="28"/>
          <w:szCs w:val="28"/>
        </w:rPr>
        <w:t xml:space="preserve">A Prospective, Randomized Double-Blind, Placebo-Controlled Study of Safety and Efficacy of a High-Concentration Full-Spectrum Extract of Ashwagandha Root in Reducing Stress and Anxiety in Adults </w:t>
      </w:r>
      <w:hyperlink r:id="rId13" w:history="1">
        <w:r w:rsidRPr="00CF00E4">
          <w:rPr>
            <w:rStyle w:val="Hyperlink"/>
            <w:sz w:val="28"/>
            <w:szCs w:val="28"/>
          </w:rPr>
          <w:t>https://journals.sagepub.com/doi/10.4103/0253-7176.106022</w:t>
        </w:r>
      </w:hyperlink>
    </w:p>
    <w:p w:rsidR="003C4919" w:rsidRPr="00CF00E4" w:rsidRDefault="003C4919" w:rsidP="003C4919">
      <w:pPr>
        <w:pStyle w:val="ListParagraph"/>
        <w:numPr>
          <w:ilvl w:val="0"/>
          <w:numId w:val="1"/>
        </w:numPr>
        <w:rPr>
          <w:sz w:val="28"/>
          <w:szCs w:val="28"/>
        </w:rPr>
      </w:pPr>
      <w:r w:rsidRPr="00CF00E4">
        <w:rPr>
          <w:sz w:val="28"/>
          <w:szCs w:val="28"/>
        </w:rPr>
        <w:t xml:space="preserve">Investigation of the effects of solid lipid curcumin on cognition and mood in a healthy older population </w:t>
      </w:r>
      <w:hyperlink r:id="rId14" w:history="1">
        <w:r w:rsidRPr="00CF00E4">
          <w:rPr>
            <w:rStyle w:val="Hyperlink"/>
            <w:sz w:val="28"/>
            <w:szCs w:val="28"/>
          </w:rPr>
          <w:t>https://journals.sagepub.com/doi/10.1177/0269881114552744</w:t>
        </w:r>
      </w:hyperlink>
    </w:p>
    <w:p w:rsidR="003C4919" w:rsidRPr="00CF00E4" w:rsidRDefault="003C4919" w:rsidP="003C4919">
      <w:pPr>
        <w:pStyle w:val="ListParagraph"/>
        <w:numPr>
          <w:ilvl w:val="0"/>
          <w:numId w:val="1"/>
        </w:numPr>
        <w:rPr>
          <w:sz w:val="28"/>
          <w:szCs w:val="28"/>
        </w:rPr>
      </w:pPr>
      <w:r w:rsidRPr="00CF00E4">
        <w:rPr>
          <w:sz w:val="28"/>
          <w:szCs w:val="28"/>
        </w:rPr>
        <w:t xml:space="preserve">A Placebo-Controlled, Double-blind, Randomized Trial of an Extract of Ginkgo Biloba for Dementia </w:t>
      </w:r>
      <w:hyperlink r:id="rId15" w:history="1">
        <w:r w:rsidRPr="00CF00E4">
          <w:rPr>
            <w:rStyle w:val="Hyperlink"/>
            <w:sz w:val="28"/>
            <w:szCs w:val="28"/>
          </w:rPr>
          <w:t>http://citeseerx.ist.psu.edu/viewdoc/download?doi=10.1.1.325.6920&amp;rep=rep1&amp;type=pdf</w:t>
        </w:r>
      </w:hyperlink>
    </w:p>
    <w:p w:rsidR="003C4919" w:rsidRPr="00CF00E4" w:rsidRDefault="003C4919" w:rsidP="003C4919">
      <w:pPr>
        <w:pStyle w:val="ListParagraph"/>
        <w:numPr>
          <w:ilvl w:val="0"/>
          <w:numId w:val="1"/>
        </w:numPr>
        <w:rPr>
          <w:sz w:val="28"/>
          <w:szCs w:val="28"/>
        </w:rPr>
      </w:pPr>
      <w:r w:rsidRPr="00CF00E4">
        <w:rPr>
          <w:sz w:val="28"/>
          <w:szCs w:val="28"/>
        </w:rPr>
        <w:t xml:space="preserve">Piracetam: A Review of Pharmacological Properties and Clinical Uses </w:t>
      </w:r>
      <w:hyperlink r:id="rId16" w:history="1">
        <w:r w:rsidRPr="00CF00E4">
          <w:rPr>
            <w:rStyle w:val="Hyperlink"/>
            <w:sz w:val="28"/>
            <w:szCs w:val="28"/>
          </w:rPr>
          <w:t>https://www.ncbi.nlm.nih.gov/pmc/articles/PMC6741724/pdf/CNS-11-169.pdf</w:t>
        </w:r>
      </w:hyperlink>
    </w:p>
    <w:p w:rsidR="003C4919" w:rsidRPr="002350FB" w:rsidRDefault="003C4919" w:rsidP="003C4919">
      <w:pPr>
        <w:pStyle w:val="ListParagraph"/>
        <w:numPr>
          <w:ilvl w:val="0"/>
          <w:numId w:val="1"/>
        </w:numPr>
        <w:rPr>
          <w:rStyle w:val="Hyperlink"/>
          <w:color w:val="auto"/>
          <w:sz w:val="28"/>
          <w:szCs w:val="28"/>
          <w:u w:val="none"/>
        </w:rPr>
      </w:pPr>
      <w:r w:rsidRPr="00CF00E4">
        <w:rPr>
          <w:sz w:val="28"/>
          <w:szCs w:val="28"/>
        </w:rPr>
        <w:t xml:space="preserve">Effects of nootropic drugs on brain cholinergic and dopaminergic transmission </w:t>
      </w:r>
      <w:hyperlink r:id="rId17" w:history="1">
        <w:r w:rsidRPr="00CF00E4">
          <w:rPr>
            <w:rStyle w:val="Hyperlink"/>
            <w:sz w:val="28"/>
            <w:szCs w:val="28"/>
          </w:rPr>
          <w:t>https://pubmed.ncbi.nlm.nih.gov/3035858/</w:t>
        </w:r>
      </w:hyperlink>
    </w:p>
    <w:p w:rsidR="002350FB" w:rsidRPr="00CF00E4" w:rsidRDefault="002350FB" w:rsidP="002350FB">
      <w:pPr>
        <w:pStyle w:val="ListParagraph"/>
        <w:numPr>
          <w:ilvl w:val="0"/>
          <w:numId w:val="1"/>
        </w:numPr>
        <w:rPr>
          <w:sz w:val="28"/>
          <w:szCs w:val="28"/>
        </w:rPr>
      </w:pPr>
      <w:r w:rsidRPr="002350FB">
        <w:rPr>
          <w:sz w:val="28"/>
          <w:szCs w:val="28"/>
        </w:rPr>
        <w:t>Focusing Effect of Acetylcholine on Neuroplasticity in the Human Motor Cortex https://www.ncbi.nlm.nih.gov/pmc/articles/PMC6673455/</w:t>
      </w:r>
    </w:p>
    <w:p w:rsidR="003C4919" w:rsidRPr="00CF00E4" w:rsidRDefault="003C4919" w:rsidP="003C4919">
      <w:pPr>
        <w:pStyle w:val="ListParagraph"/>
        <w:numPr>
          <w:ilvl w:val="0"/>
          <w:numId w:val="1"/>
        </w:numPr>
        <w:rPr>
          <w:sz w:val="28"/>
          <w:szCs w:val="28"/>
        </w:rPr>
      </w:pPr>
      <w:r w:rsidRPr="00CF00E4">
        <w:rPr>
          <w:sz w:val="28"/>
          <w:szCs w:val="28"/>
        </w:rPr>
        <w:t xml:space="preserve">Systemic administration of pramiracetam increases nitric oxide synthase activity in the cerebral cortex of the rat </w:t>
      </w:r>
      <w:hyperlink r:id="rId18" w:history="1">
        <w:r w:rsidRPr="00CF00E4">
          <w:rPr>
            <w:rStyle w:val="Hyperlink"/>
            <w:sz w:val="28"/>
            <w:szCs w:val="28"/>
          </w:rPr>
          <w:t>https://pubmed.ncbi.nlm.nih.gov/8557218/</w:t>
        </w:r>
      </w:hyperlink>
    </w:p>
    <w:p w:rsidR="003C4919" w:rsidRPr="00CF00E4" w:rsidRDefault="003C4919" w:rsidP="003C4919">
      <w:pPr>
        <w:pStyle w:val="ListParagraph"/>
        <w:numPr>
          <w:ilvl w:val="0"/>
          <w:numId w:val="1"/>
        </w:numPr>
        <w:rPr>
          <w:sz w:val="28"/>
          <w:szCs w:val="28"/>
        </w:rPr>
      </w:pPr>
      <w:r w:rsidRPr="00CF00E4">
        <w:rPr>
          <w:sz w:val="28"/>
          <w:szCs w:val="28"/>
        </w:rPr>
        <w:t xml:space="preserve">Neuroprotective effects of theanine and its preventive effects on cognitive dysfunction </w:t>
      </w:r>
      <w:hyperlink r:id="rId19" w:history="1">
        <w:r w:rsidRPr="00CF00E4">
          <w:rPr>
            <w:rStyle w:val="Hyperlink"/>
            <w:sz w:val="28"/>
            <w:szCs w:val="28"/>
          </w:rPr>
          <w:t>https://pubmed.ncbi.nlm.nih.gov/21477654/</w:t>
        </w:r>
      </w:hyperlink>
    </w:p>
    <w:p w:rsidR="003C4919" w:rsidRPr="00CF00E4" w:rsidRDefault="003C4919" w:rsidP="003C4919">
      <w:pPr>
        <w:pStyle w:val="ListParagraph"/>
        <w:numPr>
          <w:ilvl w:val="0"/>
          <w:numId w:val="1"/>
        </w:numPr>
        <w:rPr>
          <w:sz w:val="28"/>
          <w:szCs w:val="28"/>
        </w:rPr>
      </w:pPr>
      <w:r w:rsidRPr="00CF00E4">
        <w:rPr>
          <w:sz w:val="28"/>
          <w:szCs w:val="28"/>
        </w:rPr>
        <w:t xml:space="preserve">Chronic effects of Brahmi (Bacopa monnieri) on human memory </w:t>
      </w:r>
      <w:hyperlink r:id="rId20" w:history="1">
        <w:r w:rsidRPr="00CF00E4">
          <w:rPr>
            <w:rStyle w:val="Hyperlink"/>
            <w:sz w:val="28"/>
            <w:szCs w:val="28"/>
          </w:rPr>
          <w:t>https://pubmed.ncbi.nlm.nih.gov/12093601/</w:t>
        </w:r>
      </w:hyperlink>
    </w:p>
    <w:p w:rsidR="003C4919" w:rsidRPr="00CF00E4" w:rsidRDefault="003C4919" w:rsidP="003C4919">
      <w:pPr>
        <w:pStyle w:val="ListParagraph"/>
        <w:numPr>
          <w:ilvl w:val="0"/>
          <w:numId w:val="1"/>
        </w:numPr>
        <w:rPr>
          <w:sz w:val="28"/>
          <w:szCs w:val="28"/>
        </w:rPr>
      </w:pPr>
      <w:r w:rsidRPr="00CF00E4">
        <w:rPr>
          <w:sz w:val="28"/>
          <w:szCs w:val="28"/>
        </w:rPr>
        <w:t xml:space="preserve">Cognizin® Citicoline Increases Brain Energy (ATP) by 14% and Speeds up Formation of Brain Membranes by 26% in Healthy Adults </w:t>
      </w:r>
      <w:hyperlink r:id="rId21" w:history="1">
        <w:r w:rsidRPr="00CF00E4">
          <w:rPr>
            <w:rStyle w:val="Hyperlink"/>
            <w:sz w:val="28"/>
            <w:szCs w:val="28"/>
          </w:rPr>
          <w:t>https://cognizin.com/en/studies/cognizin-citicoline-increases-brain-energy-atp-by-14-and-speeds-up-formation-of-brain-membranes-by-26-in-healthy-adults</w:t>
        </w:r>
      </w:hyperlink>
    </w:p>
    <w:p w:rsidR="003C4919" w:rsidRPr="003C4919" w:rsidRDefault="003C4919" w:rsidP="005C14E4">
      <w:pPr>
        <w:rPr>
          <w:b/>
          <w:bCs/>
          <w:sz w:val="28"/>
          <w:szCs w:val="28"/>
        </w:rPr>
      </w:pPr>
    </w:p>
    <w:sectPr w:rsidR="003C4919" w:rsidRPr="003C491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7F6DF2"/>
    <w:multiLevelType w:val="hybridMultilevel"/>
    <w:tmpl w:val="A76AF6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1F87"/>
    <w:rsid w:val="00006096"/>
    <w:rsid w:val="00117250"/>
    <w:rsid w:val="002350FB"/>
    <w:rsid w:val="00273F8D"/>
    <w:rsid w:val="00367502"/>
    <w:rsid w:val="003769F5"/>
    <w:rsid w:val="00394F08"/>
    <w:rsid w:val="003C4919"/>
    <w:rsid w:val="005C14E4"/>
    <w:rsid w:val="005D3DCE"/>
    <w:rsid w:val="007558ED"/>
    <w:rsid w:val="008F40CE"/>
    <w:rsid w:val="00A669AE"/>
    <w:rsid w:val="00A72DAC"/>
    <w:rsid w:val="00B978EA"/>
    <w:rsid w:val="00C21F87"/>
    <w:rsid w:val="00DC2461"/>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94A775-CF91-4CBC-9CB7-104882431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C14E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94F08"/>
    <w:rPr>
      <w:color w:val="0563C1" w:themeColor="hyperlink"/>
      <w:u w:val="single"/>
    </w:rPr>
  </w:style>
  <w:style w:type="character" w:styleId="FollowedHyperlink">
    <w:name w:val="FollowedHyperlink"/>
    <w:basedOn w:val="DefaultParagraphFont"/>
    <w:uiPriority w:val="99"/>
    <w:semiHidden/>
    <w:unhideWhenUsed/>
    <w:rsid w:val="00394F08"/>
    <w:rPr>
      <w:color w:val="954F72" w:themeColor="followedHyperlink"/>
      <w:u w:val="single"/>
    </w:rPr>
  </w:style>
  <w:style w:type="paragraph" w:styleId="ListParagraph">
    <w:name w:val="List Paragraph"/>
    <w:basedOn w:val="Normal"/>
    <w:uiPriority w:val="34"/>
    <w:qFormat/>
    <w:rsid w:val="003C49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21274">
      <w:bodyDiv w:val="1"/>
      <w:marLeft w:val="0"/>
      <w:marRight w:val="0"/>
      <w:marTop w:val="0"/>
      <w:marBottom w:val="0"/>
      <w:divBdr>
        <w:top w:val="none" w:sz="0" w:space="0" w:color="auto"/>
        <w:left w:val="none" w:sz="0" w:space="0" w:color="auto"/>
        <w:bottom w:val="none" w:sz="0" w:space="0" w:color="auto"/>
        <w:right w:val="none" w:sz="0" w:space="0" w:color="auto"/>
      </w:divBdr>
    </w:div>
    <w:div w:id="647173823">
      <w:bodyDiv w:val="1"/>
      <w:marLeft w:val="0"/>
      <w:marRight w:val="0"/>
      <w:marTop w:val="0"/>
      <w:marBottom w:val="0"/>
      <w:divBdr>
        <w:top w:val="none" w:sz="0" w:space="0" w:color="auto"/>
        <w:left w:val="none" w:sz="0" w:space="0" w:color="auto"/>
        <w:bottom w:val="none" w:sz="0" w:space="0" w:color="auto"/>
        <w:right w:val="none" w:sz="0" w:space="0" w:color="auto"/>
      </w:divBdr>
    </w:div>
    <w:div w:id="840703693">
      <w:bodyDiv w:val="1"/>
      <w:marLeft w:val="0"/>
      <w:marRight w:val="0"/>
      <w:marTop w:val="0"/>
      <w:marBottom w:val="0"/>
      <w:divBdr>
        <w:top w:val="none" w:sz="0" w:space="0" w:color="auto"/>
        <w:left w:val="none" w:sz="0" w:space="0" w:color="auto"/>
        <w:bottom w:val="none" w:sz="0" w:space="0" w:color="auto"/>
        <w:right w:val="none" w:sz="0" w:space="0" w:color="auto"/>
      </w:divBdr>
    </w:div>
    <w:div w:id="1850950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4476616/" TargetMode="External"/><Relationship Id="rId13" Type="http://schemas.openxmlformats.org/officeDocument/2006/relationships/hyperlink" Target="https://journals.sagepub.com/doi/10.4103/0253-7176.106022" TargetMode="External"/><Relationship Id="rId18" Type="http://schemas.openxmlformats.org/officeDocument/2006/relationships/hyperlink" Target="https://pubmed.ncbi.nlm.nih.gov/8557218/" TargetMode="External"/><Relationship Id="rId3" Type="http://schemas.openxmlformats.org/officeDocument/2006/relationships/settings" Target="settings.xml"/><Relationship Id="rId21" Type="http://schemas.openxmlformats.org/officeDocument/2006/relationships/hyperlink" Target="https://cognizin.com/en/studies/cognizin-citicoline-increases-brain-energy-atp-by-14-and-speeds-up-formation-of-brain-membranes-by-26-in-healthy-adults" TargetMode="External"/><Relationship Id="rId7" Type="http://schemas.openxmlformats.org/officeDocument/2006/relationships/hyperlink" Target="https://bit.ly/3jmJd9r" TargetMode="External"/><Relationship Id="rId12" Type="http://schemas.openxmlformats.org/officeDocument/2006/relationships/hyperlink" Target="https://pubmed.ncbi.nlm.nih.gov/20434961/" TargetMode="External"/><Relationship Id="rId17" Type="http://schemas.openxmlformats.org/officeDocument/2006/relationships/hyperlink" Target="https://pubmed.ncbi.nlm.nih.gov/3035858/" TargetMode="External"/><Relationship Id="rId2" Type="http://schemas.openxmlformats.org/officeDocument/2006/relationships/styles" Target="styles.xml"/><Relationship Id="rId16" Type="http://schemas.openxmlformats.org/officeDocument/2006/relationships/hyperlink" Target="https://www.ncbi.nlm.nih.gov/pmc/articles/PMC6741724/pdf/CNS-11-169.pdf" TargetMode="External"/><Relationship Id="rId20" Type="http://schemas.openxmlformats.org/officeDocument/2006/relationships/hyperlink" Target="https://pubmed.ncbi.nlm.nih.gov/12093601/" TargetMode="External"/><Relationship Id="rId1" Type="http://schemas.openxmlformats.org/officeDocument/2006/relationships/numbering" Target="numbering.xml"/><Relationship Id="rId6" Type="http://schemas.openxmlformats.org/officeDocument/2006/relationships/hyperlink" Target="https://citeseerx.ist.psu.edu/viewdoc/download?doi=10.1.1.278.4847&amp;rep=rep1&amp;type=pdf" TargetMode="External"/><Relationship Id="rId11" Type="http://schemas.openxmlformats.org/officeDocument/2006/relationships/hyperlink" Target="https://pubmed.ncbi.nlm.nih.gov/22305186/" TargetMode="External"/><Relationship Id="rId5" Type="http://schemas.openxmlformats.org/officeDocument/2006/relationships/hyperlink" Target="https://www.reddit.com/r/Nootropics/" TargetMode="External"/><Relationship Id="rId15" Type="http://schemas.openxmlformats.org/officeDocument/2006/relationships/hyperlink" Target="http://citeseerx.ist.psu.edu/viewdoc/download?doi=10.1.1.325.6920&amp;rep=rep1&amp;type=pdf" TargetMode="External"/><Relationship Id="rId23" Type="http://schemas.openxmlformats.org/officeDocument/2006/relationships/theme" Target="theme/theme1.xml"/><Relationship Id="rId10" Type="http://schemas.openxmlformats.org/officeDocument/2006/relationships/hyperlink" Target="https://onlinelibrary.wiley.com/doi/abs/10.1111/j.1467-3010.2007.00665.x" TargetMode="External"/><Relationship Id="rId19" Type="http://schemas.openxmlformats.org/officeDocument/2006/relationships/hyperlink" Target="https://pubmed.ncbi.nlm.nih.gov/21477654/" TargetMode="External"/><Relationship Id="rId4" Type="http://schemas.openxmlformats.org/officeDocument/2006/relationships/webSettings" Target="webSettings.xml"/><Relationship Id="rId9" Type="http://schemas.openxmlformats.org/officeDocument/2006/relationships/hyperlink" Target="https://www.mindlabpro.com/blogs/nootropics/list-nootropics/" TargetMode="External"/><Relationship Id="rId14" Type="http://schemas.openxmlformats.org/officeDocument/2006/relationships/hyperlink" Target="https://journals.sagepub.com/doi/10.1177/0269881114552744"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146</TotalTime>
  <Pages>1</Pages>
  <Words>1670</Words>
  <Characters>9521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6</cp:revision>
  <dcterms:created xsi:type="dcterms:W3CDTF">2022-04-09T15:10:00Z</dcterms:created>
  <dcterms:modified xsi:type="dcterms:W3CDTF">2022-04-29T00:19:00Z</dcterms:modified>
</cp:coreProperties>
</file>